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A4" w:rsidRDefault="00BC3FA4" w:rsidP="00F967B9">
      <w:pPr>
        <w:tabs>
          <w:tab w:val="left" w:pos="1843"/>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Мектептер үшін</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мониторингті жүзеге асыруы бойынша</w:t>
      </w:r>
    </w:p>
    <w:p w:rsidR="007679A0" w:rsidRPr="00F4028C"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ұсынымдар</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Тоқсан сайын комиссия жұмысының қорытындысы кейіннен олар білім беру ұйымының педагогикалық кеңесінде қарала және орта білім беру </w:t>
      </w:r>
      <w:r w:rsidRPr="00F4028C">
        <w:rPr>
          <w:rFonts w:ascii="Times New Roman" w:hAnsi="Times New Roman" w:cs="Times New Roman"/>
          <w:sz w:val="28"/>
          <w:szCs w:val="28"/>
          <w:lang w:val="kk-KZ"/>
        </w:rPr>
        <w:lastRenderedPageBreak/>
        <w:t>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126A55" w:rsidRPr="00983107" w:rsidRDefault="00126A55" w:rsidP="00983107">
      <w:pPr>
        <w:tabs>
          <w:tab w:val="left" w:pos="1843"/>
        </w:tabs>
        <w:rPr>
          <w:rFonts w:ascii="Arial" w:eastAsia="Times New Roman" w:hAnsi="Arial" w:cs="Arial"/>
          <w:b/>
          <w:sz w:val="28"/>
          <w:szCs w:val="28"/>
          <w:lang w:val="kk-KZ"/>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w:t>
      </w:r>
      <w:proofErr w:type="gramStart"/>
      <w:r w:rsidRPr="00752111">
        <w:rPr>
          <w:rFonts w:ascii="Arial" w:hAnsi="Arial" w:cs="Arial"/>
          <w:sz w:val="28"/>
          <w:szCs w:val="28"/>
        </w:rPr>
        <w:t>за</w:t>
      </w:r>
      <w:proofErr w:type="gramEnd"/>
      <w:r w:rsidRPr="00752111">
        <w:rPr>
          <w:rFonts w:ascii="Arial" w:hAnsi="Arial" w:cs="Arial"/>
          <w:sz w:val="28"/>
          <w:szCs w:val="28"/>
        </w:rPr>
        <w:t xml:space="preserve">: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9"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осуществляет </w:t>
      </w:r>
      <w:proofErr w:type="gramStart"/>
      <w:r w:rsidRPr="00752111">
        <w:rPr>
          <w:rFonts w:ascii="Arial" w:eastAsia="Times New Roman" w:hAnsi="Arial" w:cs="Arial"/>
          <w:sz w:val="28"/>
          <w:szCs w:val="28"/>
        </w:rPr>
        <w:t>контроль за</w:t>
      </w:r>
      <w:proofErr w:type="gramEnd"/>
      <w:r w:rsidRPr="00752111">
        <w:rPr>
          <w:rFonts w:ascii="Arial" w:eastAsia="Times New Roman" w:hAnsi="Arial" w:cs="Arial"/>
          <w:sz w:val="28"/>
          <w:szCs w:val="28"/>
        </w:rPr>
        <w:t xml:space="preserve">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 xml:space="preserve">совете организации образования и размещением на </w:t>
      </w:r>
      <w:proofErr w:type="spellStart"/>
      <w:r w:rsidRPr="00752111">
        <w:rPr>
          <w:rFonts w:ascii="Arial" w:hAnsi="Arial" w:cs="Arial"/>
          <w:sz w:val="28"/>
          <w:szCs w:val="28"/>
        </w:rPr>
        <w:t>интернет-ресурсе</w:t>
      </w:r>
      <w:proofErr w:type="spellEnd"/>
      <w:r w:rsidRPr="00752111">
        <w:rPr>
          <w:rFonts w:ascii="Arial" w:hAnsi="Arial" w:cs="Arial"/>
          <w:sz w:val="28"/>
          <w:szCs w:val="28"/>
        </w:rPr>
        <w:t xml:space="preserve">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10"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proofErr w:type="gramStart"/>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w:t>
      </w:r>
      <w:proofErr w:type="gramEnd"/>
      <w:r w:rsidRPr="00752111">
        <w:rPr>
          <w:rFonts w:ascii="Arial" w:hAnsi="Arial" w:cs="Arial"/>
          <w:sz w:val="28"/>
          <w:szCs w:val="28"/>
        </w:rPr>
        <w:t xml:space="preserve">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FE7E21" w:rsidRPr="00F4028C" w:rsidRDefault="00FE7E21" w:rsidP="00983107">
      <w:pPr>
        <w:tabs>
          <w:tab w:val="left" w:pos="0"/>
        </w:tabs>
        <w:rPr>
          <w:rFonts w:ascii="Times New Roman" w:eastAsia="Times New Roman" w:hAnsi="Times New Roman" w:cs="Times New Roman"/>
          <w:b/>
          <w:sz w:val="28"/>
          <w:szCs w:val="28"/>
          <w:lang w:val="kk-KZ"/>
        </w:rPr>
      </w:pPr>
      <w:bookmarkStart w:id="0" w:name="_GoBack"/>
      <w:bookmarkEnd w:id="0"/>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05" w:rsidRDefault="00011B05" w:rsidP="00BC1EC3">
      <w:r>
        <w:separator/>
      </w:r>
    </w:p>
  </w:endnote>
  <w:endnote w:type="continuationSeparator" w:id="0">
    <w:p w:rsidR="00011B05" w:rsidRDefault="00011B0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05" w:rsidRDefault="00011B05" w:rsidP="00BC1EC3">
      <w:r>
        <w:separator/>
      </w:r>
    </w:p>
  </w:footnote>
  <w:footnote w:type="continuationSeparator" w:id="0">
    <w:p w:rsidR="00011B05" w:rsidRDefault="00011B05"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983107">
          <w:rPr>
            <w:noProof/>
          </w:rPr>
          <w:t>6</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B05"/>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33A"/>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83107"/>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28C"/>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3FA4"/>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67B9"/>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93FFA-C4B4-4D7B-8D6B-B02DFC6A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8</cp:revision>
  <cp:lastPrinted>2020-03-16T13:43:00Z</cp:lastPrinted>
  <dcterms:created xsi:type="dcterms:W3CDTF">2020-08-29T03:26:00Z</dcterms:created>
  <dcterms:modified xsi:type="dcterms:W3CDTF">2022-10-06T07:20:00Z</dcterms:modified>
</cp:coreProperties>
</file>